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B7D2" w14:textId="0834AB57" w:rsidR="0009384A" w:rsidRDefault="00EF1C13" w:rsidP="00EF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BRITCHAM CONSTITUTION AND RULES AMENDMENTS</w:t>
      </w:r>
    </w:p>
    <w:p w14:paraId="679DCE84" w14:textId="1D6B236D" w:rsidR="00EF1C13" w:rsidRDefault="00EF1C13" w:rsidP="00EF1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EXPLANATORY NOTES</w:t>
      </w:r>
    </w:p>
    <w:p w14:paraId="323ACE50" w14:textId="642A235A" w:rsidR="00EF1C13" w:rsidRDefault="00EF1C13" w:rsidP="00EF1C13">
      <w:pPr>
        <w:rPr>
          <w:rFonts w:ascii="Times New Roman" w:hAnsi="Times New Roman" w:cs="Times New Roman"/>
          <w:sz w:val="24"/>
          <w:szCs w:val="24"/>
        </w:rPr>
      </w:pPr>
    </w:p>
    <w:p w14:paraId="09E08E68" w14:textId="5587E351" w:rsidR="00EF1C13" w:rsidRPr="00EF1C13" w:rsidRDefault="00EF1C13" w:rsidP="002C0DE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1C13">
        <w:rPr>
          <w:rFonts w:ascii="Times New Roman" w:hAnsi="Times New Roman" w:cs="Times New Roman"/>
          <w:sz w:val="24"/>
          <w:szCs w:val="24"/>
        </w:rPr>
        <w:t xml:space="preserve">The table below sets out </w:t>
      </w:r>
      <w:r w:rsidRPr="002C0DEA">
        <w:rPr>
          <w:rFonts w:ascii="Times New Roman" w:hAnsi="Times New Roman" w:cs="Times New Roman"/>
          <w:sz w:val="24"/>
          <w:szCs w:val="24"/>
        </w:rPr>
        <w:t xml:space="preserve">the rationale for </w:t>
      </w:r>
      <w:r w:rsidRPr="00EF1C13">
        <w:rPr>
          <w:rFonts w:ascii="Times New Roman" w:hAnsi="Times New Roman" w:cs="Times New Roman"/>
          <w:sz w:val="24"/>
          <w:szCs w:val="24"/>
        </w:rPr>
        <w:t xml:space="preserve">certain </w:t>
      </w:r>
      <w:r w:rsidRPr="002C0DEA">
        <w:rPr>
          <w:rFonts w:ascii="Times New Roman" w:hAnsi="Times New Roman" w:cs="Times New Roman"/>
          <w:sz w:val="24"/>
          <w:szCs w:val="24"/>
        </w:rPr>
        <w:t>amendments to</w:t>
      </w:r>
      <w:r w:rsidRPr="00EF1C13">
        <w:rPr>
          <w:rFonts w:ascii="Times New Roman" w:hAnsi="Times New Roman" w:cs="Times New Roman"/>
          <w:sz w:val="24"/>
          <w:szCs w:val="24"/>
        </w:rPr>
        <w:t xml:space="preserve"> various provisions in the current BritCham Constitution</w:t>
      </w:r>
      <w:r w:rsidRPr="002C0DEA">
        <w:rPr>
          <w:rFonts w:ascii="Times New Roman" w:hAnsi="Times New Roman" w:cs="Times New Roman"/>
          <w:sz w:val="24"/>
          <w:szCs w:val="24"/>
        </w:rPr>
        <w:t xml:space="preserve"> and Rules</w:t>
      </w:r>
      <w:r w:rsidR="00717E8E">
        <w:rPr>
          <w:rFonts w:ascii="Times New Roman" w:hAnsi="Times New Roman" w:cs="Times New Roman"/>
          <w:sz w:val="24"/>
          <w:szCs w:val="24"/>
        </w:rPr>
        <w:t>, as set out in the version circulated to Members</w:t>
      </w:r>
      <w:r w:rsidRPr="00EF1C1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75775B" w14:textId="5CCCB0CC" w:rsidR="00EF1C13" w:rsidRPr="00EF1C13" w:rsidRDefault="00EF1C13" w:rsidP="00B93A6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3A6F">
        <w:rPr>
          <w:rFonts w:ascii="Times New Roman" w:hAnsi="Times New Roman" w:cs="Times New Roman"/>
          <w:sz w:val="24"/>
          <w:szCs w:val="24"/>
        </w:rPr>
        <w:t>The revised BritCham Constitution and Rules has been</w:t>
      </w:r>
      <w:r w:rsidRPr="00EF1C13">
        <w:rPr>
          <w:rFonts w:ascii="Times New Roman" w:hAnsi="Times New Roman" w:cs="Times New Roman"/>
          <w:sz w:val="24"/>
          <w:szCs w:val="24"/>
        </w:rPr>
        <w:t xml:space="preserve"> prepared on the basis of</w:t>
      </w:r>
      <w:r w:rsidR="00B93A6F">
        <w:rPr>
          <w:rFonts w:ascii="Times New Roman" w:hAnsi="Times New Roman" w:cs="Times New Roman"/>
          <w:sz w:val="24"/>
          <w:szCs w:val="24"/>
        </w:rPr>
        <w:t xml:space="preserve"> a</w:t>
      </w:r>
      <w:r w:rsidRPr="00EF1C13">
        <w:rPr>
          <w:rFonts w:ascii="Times New Roman" w:hAnsi="Times New Roman" w:cs="Times New Roman"/>
          <w:sz w:val="24"/>
          <w:szCs w:val="24"/>
        </w:rPr>
        <w:t xml:space="preserve"> review exercise conducted by Board Members and the Executive Director.</w:t>
      </w:r>
    </w:p>
    <w:p w14:paraId="70998B6B" w14:textId="3A5F4538" w:rsidR="00EF1C13" w:rsidRPr="00BB0819" w:rsidRDefault="00EF1C13" w:rsidP="002C0DE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0DEA">
        <w:rPr>
          <w:rFonts w:ascii="Times New Roman" w:hAnsi="Times New Roman" w:cs="Times New Roman"/>
          <w:sz w:val="24"/>
          <w:szCs w:val="24"/>
        </w:rPr>
        <w:t>Most of the amendments are tidy up changes</w:t>
      </w:r>
      <w:r w:rsidR="00CE35BD">
        <w:rPr>
          <w:rFonts w:ascii="Times New Roman" w:hAnsi="Times New Roman" w:cs="Times New Roman"/>
          <w:sz w:val="24"/>
          <w:szCs w:val="24"/>
        </w:rPr>
        <w:t xml:space="preserve"> to fix inaccuracies or inconsistencies</w:t>
      </w:r>
      <w:r w:rsidRPr="00EF1C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1C1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EF1C13">
        <w:rPr>
          <w:rFonts w:ascii="Times New Roman" w:hAnsi="Times New Roman" w:cs="Times New Roman"/>
          <w:sz w:val="24"/>
          <w:szCs w:val="24"/>
        </w:rPr>
        <w:t xml:space="preserve"> BritCham not BBGV etc).</w:t>
      </w:r>
    </w:p>
    <w:p w14:paraId="73EF3A20" w14:textId="55072BBC" w:rsidR="00BB0819" w:rsidRPr="002C0DEA" w:rsidRDefault="00BB0819" w:rsidP="002C0DE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 addition to the proposed amendments, the revised BritCham Constitution and Rules will be uploaded to the BritCham website.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552"/>
        <w:gridCol w:w="5133"/>
        <w:gridCol w:w="5134"/>
      </w:tblGrid>
      <w:tr w:rsidR="00DF2714" w14:paraId="0BAA349A" w14:textId="77777777" w:rsidTr="00DF2714">
        <w:tc>
          <w:tcPr>
            <w:tcW w:w="769" w:type="dxa"/>
            <w:shd w:val="clear" w:color="auto" w:fill="D9D9D9" w:themeFill="background1" w:themeFillShade="D9"/>
          </w:tcPr>
          <w:p w14:paraId="5FAC72C3" w14:textId="3C984ADC" w:rsidR="00DF2714" w:rsidRDefault="00DF2714" w:rsidP="00EF1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#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6C040B" w14:textId="7AD53057" w:rsidR="00DF2714" w:rsidRDefault="00DF2714" w:rsidP="00EF1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Article</w:t>
            </w:r>
          </w:p>
        </w:tc>
        <w:tc>
          <w:tcPr>
            <w:tcW w:w="5133" w:type="dxa"/>
            <w:shd w:val="clear" w:color="auto" w:fill="D9D9D9" w:themeFill="background1" w:themeFillShade="D9"/>
          </w:tcPr>
          <w:p w14:paraId="0BE3F09E" w14:textId="55317AFE" w:rsidR="00DF2714" w:rsidRDefault="00DF2714" w:rsidP="00EF1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Change</w:t>
            </w:r>
          </w:p>
        </w:tc>
        <w:tc>
          <w:tcPr>
            <w:tcW w:w="5134" w:type="dxa"/>
            <w:shd w:val="clear" w:color="auto" w:fill="D9D9D9" w:themeFill="background1" w:themeFillShade="D9"/>
          </w:tcPr>
          <w:p w14:paraId="42928FFA" w14:textId="6D7D88A4" w:rsidR="00DF2714" w:rsidRDefault="00DF2714" w:rsidP="00EF1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Rationale</w:t>
            </w:r>
          </w:p>
        </w:tc>
      </w:tr>
      <w:tr w:rsidR="00DF2714" w14:paraId="14E57181" w14:textId="77777777" w:rsidTr="00DF2714">
        <w:trPr>
          <w:trHeight w:val="552"/>
        </w:trPr>
        <w:tc>
          <w:tcPr>
            <w:tcW w:w="769" w:type="dxa"/>
          </w:tcPr>
          <w:p w14:paraId="38C7018D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B0B610" w14:textId="7E4C2F32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4">
              <w:rPr>
                <w:rFonts w:ascii="Times New Roman" w:hAnsi="Times New Roman" w:cs="Times New Roman"/>
                <w:sz w:val="24"/>
                <w:szCs w:val="24"/>
              </w:rPr>
              <w:t>Definition of “Business Centre”</w:t>
            </w:r>
          </w:p>
        </w:tc>
        <w:tc>
          <w:tcPr>
            <w:tcW w:w="5133" w:type="dxa"/>
          </w:tcPr>
          <w:p w14:paraId="65454D8A" w14:textId="50008BF6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definition refers to any Business Centre that the Chamber may establish.</w:t>
            </w:r>
          </w:p>
        </w:tc>
        <w:tc>
          <w:tcPr>
            <w:tcW w:w="5134" w:type="dxa"/>
          </w:tcPr>
          <w:p w14:paraId="2EBC9D25" w14:textId="27BF98E2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role of the Business Centre has changed since the new funding model was adopted</w:t>
            </w:r>
            <w:r w:rsidR="00B93A6F">
              <w:rPr>
                <w:rFonts w:ascii="Times New Roman" w:hAnsi="Times New Roman" w:cs="Times New Roman"/>
                <w:sz w:val="24"/>
                <w:szCs w:val="24"/>
              </w:rPr>
              <w:t xml:space="preserve"> and this gives the Chamber more flexibility</w:t>
            </w:r>
            <w:r w:rsidR="00BB0819">
              <w:rPr>
                <w:rFonts w:ascii="Times New Roman" w:hAnsi="Times New Roman" w:cs="Times New Roman"/>
                <w:sz w:val="24"/>
                <w:szCs w:val="24"/>
              </w:rPr>
              <w:t xml:space="preserve"> to adopt a new Business Centre in the future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0BA" w14:paraId="7D9D424C" w14:textId="77777777" w:rsidTr="00DF2714">
        <w:trPr>
          <w:trHeight w:val="552"/>
        </w:trPr>
        <w:tc>
          <w:tcPr>
            <w:tcW w:w="769" w:type="dxa"/>
          </w:tcPr>
          <w:p w14:paraId="7F022C9B" w14:textId="77777777" w:rsidR="00A150BA" w:rsidRPr="00DF2714" w:rsidRDefault="00A150BA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763BAF" w14:textId="7CBB94CB" w:rsidR="00A150BA" w:rsidRPr="00DF2714" w:rsidRDefault="00A150B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2.1 (Name and Form of Chamber)</w:t>
            </w:r>
          </w:p>
        </w:tc>
        <w:tc>
          <w:tcPr>
            <w:tcW w:w="5133" w:type="dxa"/>
          </w:tcPr>
          <w:p w14:paraId="7FDC6856" w14:textId="09E5AC4B" w:rsidR="00A150BA" w:rsidRDefault="00A150B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refer to the Chamber’s abbreviated name.</w:t>
            </w:r>
          </w:p>
        </w:tc>
        <w:tc>
          <w:tcPr>
            <w:tcW w:w="5134" w:type="dxa"/>
          </w:tcPr>
          <w:p w14:paraId="459B9B2F" w14:textId="145D3F1E" w:rsidR="00A150BA" w:rsidRDefault="00A150B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clarity.</w:t>
            </w:r>
          </w:p>
        </w:tc>
      </w:tr>
      <w:tr w:rsidR="00DF2714" w14:paraId="49067C58" w14:textId="77777777" w:rsidTr="00DF2714">
        <w:trPr>
          <w:trHeight w:val="552"/>
        </w:trPr>
        <w:tc>
          <w:tcPr>
            <w:tcW w:w="769" w:type="dxa"/>
          </w:tcPr>
          <w:p w14:paraId="3EC34536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402C44" w14:textId="089701EB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14">
              <w:rPr>
                <w:rFonts w:ascii="Times New Roman" w:hAnsi="Times New Roman" w:cs="Times New Roman"/>
                <w:sz w:val="24"/>
                <w:szCs w:val="24"/>
              </w:rPr>
              <w:t>Article 3.2 (Addresses)</w:t>
            </w:r>
          </w:p>
        </w:tc>
        <w:tc>
          <w:tcPr>
            <w:tcW w:w="5133" w:type="dxa"/>
          </w:tcPr>
          <w:p w14:paraId="55EF14B4" w14:textId="62854CED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more specific about the head office and main office.</w:t>
            </w:r>
          </w:p>
        </w:tc>
        <w:tc>
          <w:tcPr>
            <w:tcW w:w="5134" w:type="dxa"/>
          </w:tcPr>
          <w:p w14:paraId="4FFA1BBA" w14:textId="6A5AF4FD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clarity.</w:t>
            </w:r>
          </w:p>
        </w:tc>
      </w:tr>
      <w:tr w:rsidR="00DF2714" w14:paraId="4E047916" w14:textId="77777777" w:rsidTr="00DF2714">
        <w:trPr>
          <w:trHeight w:val="552"/>
        </w:trPr>
        <w:tc>
          <w:tcPr>
            <w:tcW w:w="769" w:type="dxa"/>
          </w:tcPr>
          <w:p w14:paraId="79F5D1D8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DD2AA4" w14:textId="4019F908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4 (Objects)</w:t>
            </w:r>
          </w:p>
        </w:tc>
        <w:tc>
          <w:tcPr>
            <w:tcW w:w="5133" w:type="dxa"/>
          </w:tcPr>
          <w:p w14:paraId="77B993EA" w14:textId="29A91357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reflect the current BritCham mission statement.</w:t>
            </w:r>
          </w:p>
        </w:tc>
        <w:tc>
          <w:tcPr>
            <w:tcW w:w="5134" w:type="dxa"/>
          </w:tcPr>
          <w:p w14:paraId="256C7D02" w14:textId="11DABA1D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alignment with external marketing and strategy.</w:t>
            </w:r>
          </w:p>
        </w:tc>
      </w:tr>
      <w:tr w:rsidR="00DF2714" w14:paraId="35F47861" w14:textId="77777777" w:rsidTr="00DF2714">
        <w:trPr>
          <w:trHeight w:val="552"/>
        </w:trPr>
        <w:tc>
          <w:tcPr>
            <w:tcW w:w="769" w:type="dxa"/>
          </w:tcPr>
          <w:p w14:paraId="6334539C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A62626" w14:textId="661AB722" w:rsidR="00DF2714" w:rsidRPr="00EF1C13" w:rsidRDefault="00DF2714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5.1 (Membership)</w:t>
            </w:r>
          </w:p>
        </w:tc>
        <w:tc>
          <w:tcPr>
            <w:tcW w:w="5133" w:type="dxa"/>
          </w:tcPr>
          <w:p w14:paraId="7DD0FB2A" w14:textId="77777777" w:rsidR="00DF2714" w:rsidRDefault="00DF2714" w:rsidP="002C0D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add SME Ordinary Members, SME Associate Members and UK Alumni Members.</w:t>
            </w:r>
          </w:p>
          <w:p w14:paraId="0798F5C4" w14:textId="77777777" w:rsidR="00DF2714" w:rsidRDefault="00DF2714" w:rsidP="002C0D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remove the requirement for Non-Resident Individual Members to frequently visit Vietnam.</w:t>
            </w:r>
          </w:p>
          <w:p w14:paraId="03434E65" w14:textId="77777777" w:rsidR="00DF2714" w:rsidRDefault="00DF2714" w:rsidP="002C0DE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allow only non-commercial organisations (rather than companies) and individuals to be Honorary Members.</w:t>
            </w:r>
          </w:p>
          <w:p w14:paraId="07D565A3" w14:textId="77777777" w:rsid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3B86" w14:textId="20A8CC00" w:rsidR="00717E8E" w:rsidRPr="00717E8E" w:rsidRDefault="00717E8E" w:rsidP="00717E8E">
            <w:pPr>
              <w:tabs>
                <w:tab w:val="left" w:pos="3235"/>
              </w:tabs>
            </w:pPr>
            <w:r>
              <w:tab/>
            </w:r>
          </w:p>
        </w:tc>
        <w:tc>
          <w:tcPr>
            <w:tcW w:w="5134" w:type="dxa"/>
          </w:tcPr>
          <w:p w14:paraId="4491084C" w14:textId="77777777" w:rsidR="00DF2714" w:rsidRDefault="002C0DEA" w:rsidP="002C0D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reflect the current membership categories being offered by the Chamber.</w:t>
            </w:r>
          </w:p>
          <w:p w14:paraId="7F191696" w14:textId="77777777" w:rsidR="002C0DEA" w:rsidRDefault="002C0DEA" w:rsidP="002C0D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requirement is too vague and unfair for those non-residents who do not live close to Vietnam.</w:t>
            </w:r>
          </w:p>
          <w:p w14:paraId="2F82549B" w14:textId="61B0623A" w:rsidR="002C0DEA" w:rsidRPr="002C0DEA" w:rsidRDefault="002C0DEA" w:rsidP="002C0D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Chamber expects commercial organisations to be paying members.</w:t>
            </w:r>
          </w:p>
        </w:tc>
      </w:tr>
      <w:tr w:rsidR="00DF2714" w14:paraId="4399FB23" w14:textId="77777777" w:rsidTr="00DF2714">
        <w:trPr>
          <w:trHeight w:val="552"/>
        </w:trPr>
        <w:tc>
          <w:tcPr>
            <w:tcW w:w="769" w:type="dxa"/>
          </w:tcPr>
          <w:p w14:paraId="4B304587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BAF24F" w14:textId="3234E612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5.2 (Membership)</w:t>
            </w:r>
          </w:p>
        </w:tc>
        <w:tc>
          <w:tcPr>
            <w:tcW w:w="5133" w:type="dxa"/>
          </w:tcPr>
          <w:p w14:paraId="64EEAF11" w14:textId="0EE58AE4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Inclusion of the rights and obligations of Corporate Representatives, being the individual who represents Corporate Members.</w:t>
            </w:r>
          </w:p>
        </w:tc>
        <w:tc>
          <w:tcPr>
            <w:tcW w:w="5134" w:type="dxa"/>
          </w:tcPr>
          <w:p w14:paraId="33BF0E72" w14:textId="2F49AC76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align with current practice of the Chamber.</w:t>
            </w:r>
          </w:p>
        </w:tc>
      </w:tr>
      <w:tr w:rsidR="00DF2714" w14:paraId="2AFE2CF4" w14:textId="77777777" w:rsidTr="00DF2714">
        <w:trPr>
          <w:trHeight w:val="552"/>
        </w:trPr>
        <w:tc>
          <w:tcPr>
            <w:tcW w:w="769" w:type="dxa"/>
          </w:tcPr>
          <w:p w14:paraId="066C7BFE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4451BF" w14:textId="6C46FB31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6 (Application and Election for Membership)</w:t>
            </w:r>
          </w:p>
        </w:tc>
        <w:tc>
          <w:tcPr>
            <w:tcW w:w="5133" w:type="dxa"/>
          </w:tcPr>
          <w:p w14:paraId="2900D2AC" w14:textId="2C6E306B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amendments relating to the process of electing new members.</w:t>
            </w:r>
          </w:p>
        </w:tc>
        <w:tc>
          <w:tcPr>
            <w:tcW w:w="5134" w:type="dxa"/>
          </w:tcPr>
          <w:p w14:paraId="1F9ED280" w14:textId="4A036357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align with current practice of the Chamber.</w:t>
            </w:r>
          </w:p>
        </w:tc>
      </w:tr>
      <w:tr w:rsidR="00DF2714" w14:paraId="3FF87B57" w14:textId="77777777" w:rsidTr="00DF2714">
        <w:trPr>
          <w:trHeight w:val="552"/>
        </w:trPr>
        <w:tc>
          <w:tcPr>
            <w:tcW w:w="769" w:type="dxa"/>
          </w:tcPr>
          <w:p w14:paraId="6C9C2084" w14:textId="77777777" w:rsidR="00DF2714" w:rsidRPr="00DF2714" w:rsidRDefault="00DF2714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0F45CF" w14:textId="4B41B44C" w:rsidR="00DF2714" w:rsidRPr="00EF1C13" w:rsidRDefault="002C0DE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7 (Voting Rights)</w:t>
            </w:r>
          </w:p>
        </w:tc>
        <w:tc>
          <w:tcPr>
            <w:tcW w:w="5133" w:type="dxa"/>
          </w:tcPr>
          <w:p w14:paraId="5A9984B3" w14:textId="77777777" w:rsidR="00DF2714" w:rsidRDefault="002C0DEA" w:rsidP="002C0D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 Ordinary Members have one vote at General Meetings.</w:t>
            </w:r>
          </w:p>
          <w:p w14:paraId="16612940" w14:textId="77777777" w:rsidR="002C0DEA" w:rsidRDefault="002C0DEA" w:rsidP="002C0D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give the Board clearer authority in relation to the use of proxies.</w:t>
            </w:r>
          </w:p>
          <w:p w14:paraId="08F606BF" w14:textId="391CC761" w:rsidR="002C0DEA" w:rsidRPr="002C0DEA" w:rsidRDefault="002C0DEA" w:rsidP="002C0DE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allow for Members to vote electronically for the new Board prior to the relevant AGM.</w:t>
            </w:r>
          </w:p>
        </w:tc>
        <w:tc>
          <w:tcPr>
            <w:tcW w:w="5134" w:type="dxa"/>
          </w:tcPr>
          <w:p w14:paraId="6F767E45" w14:textId="77777777" w:rsidR="00DF2714" w:rsidRDefault="002C0DEA" w:rsidP="002C0D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align with the usual right for Ordinary Members that are not Ordinary Corporate Members.</w:t>
            </w:r>
          </w:p>
          <w:p w14:paraId="33CB390F" w14:textId="77777777" w:rsidR="002C0DEA" w:rsidRDefault="002C0DEA" w:rsidP="002C0D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allow for a smoother administrative process in relation to General Meetings and to minimise disputes.</w:t>
            </w:r>
          </w:p>
          <w:p w14:paraId="616D7A44" w14:textId="17D298D1" w:rsidR="002C0DEA" w:rsidRPr="002C0DEA" w:rsidRDefault="002C0DEA" w:rsidP="002C0DE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adopt a more efficient process </w:t>
            </w:r>
            <w:r w:rsidR="007F70B2">
              <w:rPr>
                <w:rFonts w:ascii="Times New Roman" w:hAnsi="Times New Roman" w:cs="Times New Roman"/>
                <w:sz w:val="24"/>
                <w:szCs w:val="24"/>
              </w:rPr>
              <w:t>for the election of Board Members.</w:t>
            </w:r>
          </w:p>
        </w:tc>
      </w:tr>
      <w:tr w:rsidR="007F70B2" w14:paraId="0CAFB883" w14:textId="77777777" w:rsidTr="00DF2714">
        <w:trPr>
          <w:trHeight w:val="552"/>
        </w:trPr>
        <w:tc>
          <w:tcPr>
            <w:tcW w:w="769" w:type="dxa"/>
          </w:tcPr>
          <w:p w14:paraId="1157DCCD" w14:textId="77777777" w:rsidR="007F70B2" w:rsidRPr="00DF2714" w:rsidRDefault="007F70B2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BE68BB" w14:textId="3A2C37BB" w:rsidR="007F70B2" w:rsidRDefault="007F70B2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12 (Joining Contributions, Membership Subscriptions and Registration Contributions)</w:t>
            </w:r>
          </w:p>
        </w:tc>
        <w:tc>
          <w:tcPr>
            <w:tcW w:w="5133" w:type="dxa"/>
          </w:tcPr>
          <w:p w14:paraId="0DC4B9FC" w14:textId="7908D640" w:rsidR="007F70B2" w:rsidRPr="007F70B2" w:rsidRDefault="007F70B2" w:rsidP="007F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amendments to the process of the payment of subs.</w:t>
            </w:r>
          </w:p>
        </w:tc>
        <w:tc>
          <w:tcPr>
            <w:tcW w:w="5134" w:type="dxa"/>
          </w:tcPr>
          <w:p w14:paraId="4F1FA953" w14:textId="182134E6" w:rsidR="007F70B2" w:rsidRPr="007F70B2" w:rsidRDefault="007F70B2" w:rsidP="007F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align with current practice of the Chamber.</w:t>
            </w:r>
          </w:p>
        </w:tc>
      </w:tr>
      <w:tr w:rsidR="007F70B2" w14:paraId="7F5470C0" w14:textId="77777777" w:rsidTr="00DF2714">
        <w:trPr>
          <w:trHeight w:val="552"/>
        </w:trPr>
        <w:tc>
          <w:tcPr>
            <w:tcW w:w="769" w:type="dxa"/>
          </w:tcPr>
          <w:p w14:paraId="0213CC3C" w14:textId="77777777" w:rsidR="007F70B2" w:rsidRPr="00DF2714" w:rsidRDefault="007F70B2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8EBF69" w14:textId="62547496" w:rsidR="007F70B2" w:rsidRDefault="007F70B2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14 (Board)</w:t>
            </w:r>
          </w:p>
        </w:tc>
        <w:tc>
          <w:tcPr>
            <w:tcW w:w="5133" w:type="dxa"/>
          </w:tcPr>
          <w:p w14:paraId="50504F3F" w14:textId="77777777" w:rsidR="007F70B2" w:rsidRDefault="007F70B2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Clarifying the division </w:t>
            </w:r>
            <w:r w:rsidR="00CE35BD">
              <w:rPr>
                <w:rFonts w:ascii="Times New Roman" w:hAnsi="Times New Roman" w:cs="Times New Roman"/>
                <w:sz w:val="24"/>
                <w:szCs w:val="24"/>
              </w:rPr>
              <w:t>of powers between the Board and the Members.</w:t>
            </w:r>
          </w:p>
          <w:p w14:paraId="015E6240" w14:textId="77777777" w:rsidR="00CE35BD" w:rsidRDefault="00CE35BD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Stipulating that Board Members must be persons resident in Vietnam.</w:t>
            </w:r>
          </w:p>
          <w:p w14:paraId="3E370E33" w14:textId="77777777" w:rsidR="00CE35BD" w:rsidRDefault="00CE35BD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Stipulating which individuals can be Board Members in respect of a Corporate Member and ensuring there is not multiple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representation in relation to one Corporate Member.</w:t>
            </w:r>
          </w:p>
          <w:p w14:paraId="7AEF43DA" w14:textId="241E7813" w:rsidR="00CE35BD" w:rsidRDefault="00CE35BD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Requiring proposed nominees to be proposed and seconded by other Members.</w:t>
            </w:r>
          </w:p>
          <w:p w14:paraId="3FF130F7" w14:textId="0108D656" w:rsidR="00CE35BD" w:rsidRDefault="00CE35BD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Ensuring that the leadership team is not drawn from only one Chapter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Chairperson and Vice-Chairpersons are all from Hanoi or HCMC).</w:t>
            </w:r>
          </w:p>
          <w:p w14:paraId="4B136307" w14:textId="29884B69" w:rsidR="009C0002" w:rsidRDefault="009C0002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Permitting the leadership team to continue for 3 consecutive years instead of 2.</w:t>
            </w:r>
          </w:p>
          <w:p w14:paraId="13B7BBD7" w14:textId="77777777" w:rsidR="00CE35BD" w:rsidRDefault="00CE35BD" w:rsidP="007F70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Clarifying that the Chairperson will ordinarily be the nominated/legal rep for VN law purposes.</w:t>
            </w:r>
          </w:p>
          <w:p w14:paraId="1B520008" w14:textId="14039B4A" w:rsidR="00CE35BD" w:rsidRPr="007F70B2" w:rsidRDefault="00CE35BD" w:rsidP="00CE35B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BCAC and the working groups a constitutional footing.</w:t>
            </w:r>
          </w:p>
        </w:tc>
        <w:tc>
          <w:tcPr>
            <w:tcW w:w="5134" w:type="dxa"/>
          </w:tcPr>
          <w:p w14:paraId="52EF6123" w14:textId="77777777" w:rsidR="007F70B2" w:rsidRDefault="00CE35BD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align with best practice generally and among other Chambers.</w:t>
            </w:r>
          </w:p>
          <w:p w14:paraId="10911E72" w14:textId="77777777" w:rsidR="00CE35BD" w:rsidRDefault="00CE35BD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ensure that Board Members are accessible and visible and able to use their on-the-ground knowledge for the benefit of the Chamber.</w:t>
            </w:r>
          </w:p>
          <w:p w14:paraId="22B2100D" w14:textId="77777777" w:rsidR="00CE35BD" w:rsidRDefault="00CE35BD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clarity and to ensure wide representation on the Board.</w:t>
            </w:r>
          </w:p>
          <w:p w14:paraId="78277EA3" w14:textId="77777777" w:rsidR="00CE35BD" w:rsidRDefault="00717E8E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nominees to be supported by 2 “arm’s length” Members rather than proposing themselves and being seconded by only one other Member.</w:t>
            </w:r>
          </w:p>
          <w:p w14:paraId="07E4F212" w14:textId="6CC1BA28" w:rsidR="00717E8E" w:rsidRDefault="00717E8E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ensure that there is at least one leadership team member in each city.</w:t>
            </w:r>
          </w:p>
          <w:p w14:paraId="5F0F8784" w14:textId="2C4A4F43" w:rsidR="009C0002" w:rsidRDefault="009C0002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Assuming they are elected at the relevant AGMs, to allow for greater continuity of leadership.</w:t>
            </w:r>
          </w:p>
          <w:p w14:paraId="5A1075F5" w14:textId="77777777" w:rsidR="00717E8E" w:rsidRDefault="00717E8E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E8E">
              <w:rPr>
                <w:rFonts w:ascii="Times New Roman" w:hAnsi="Times New Roman" w:cs="Times New Roman"/>
                <w:sz w:val="24"/>
                <w:szCs w:val="24"/>
              </w:rPr>
              <w:t>To align with current practice of the Chamber.</w:t>
            </w:r>
          </w:p>
          <w:p w14:paraId="33D7F811" w14:textId="7EBB622F" w:rsidR="00717E8E" w:rsidRPr="00CE35BD" w:rsidRDefault="00717E8E" w:rsidP="00CE35B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empower the advisory committees and working groups and ensure Board oversight of their activities.</w:t>
            </w:r>
          </w:p>
        </w:tc>
      </w:tr>
      <w:tr w:rsidR="00717E8E" w14:paraId="2DCB4AB7" w14:textId="77777777" w:rsidTr="00DF2714">
        <w:trPr>
          <w:trHeight w:val="552"/>
        </w:trPr>
        <w:tc>
          <w:tcPr>
            <w:tcW w:w="769" w:type="dxa"/>
          </w:tcPr>
          <w:p w14:paraId="4CA2BFCA" w14:textId="77777777" w:rsidR="00717E8E" w:rsidRPr="00DF2714" w:rsidRDefault="00717E8E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A4927C" w14:textId="45EE78E9" w:rsidR="00717E8E" w:rsidRDefault="00717E8E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15.3 (Term of Office of Board Members)</w:t>
            </w:r>
          </w:p>
        </w:tc>
        <w:tc>
          <w:tcPr>
            <w:tcW w:w="5133" w:type="dxa"/>
          </w:tcPr>
          <w:p w14:paraId="36945A51" w14:textId="63DB9E3C" w:rsidR="00717E8E" w:rsidRP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the Board the right, but not the obligation, to fill a vacancy in the Board.</w:t>
            </w:r>
          </w:p>
        </w:tc>
        <w:tc>
          <w:tcPr>
            <w:tcW w:w="5134" w:type="dxa"/>
          </w:tcPr>
          <w:p w14:paraId="7459A2E6" w14:textId="26386B1F" w:rsidR="00717E8E" w:rsidRP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may be times when it may not be appropriate to elect a new Board Member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shortly before an AGM).</w:t>
            </w:r>
          </w:p>
        </w:tc>
      </w:tr>
      <w:tr w:rsidR="00717E8E" w14:paraId="1625C894" w14:textId="77777777" w:rsidTr="00DF2714">
        <w:trPr>
          <w:trHeight w:val="552"/>
        </w:trPr>
        <w:tc>
          <w:tcPr>
            <w:tcW w:w="769" w:type="dxa"/>
          </w:tcPr>
          <w:p w14:paraId="1B2BB23C" w14:textId="77777777" w:rsidR="00717E8E" w:rsidRPr="00DF2714" w:rsidRDefault="00717E8E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6174AC" w14:textId="68765BBA" w:rsidR="00717E8E" w:rsidRDefault="00717E8E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17 (The Secretariat)</w:t>
            </w:r>
          </w:p>
        </w:tc>
        <w:tc>
          <w:tcPr>
            <w:tcW w:w="5133" w:type="dxa"/>
          </w:tcPr>
          <w:p w14:paraId="13C5D243" w14:textId="2948F754" w:rsid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rights and responsibilities of the Executive Director and the Secretariat.</w:t>
            </w:r>
          </w:p>
        </w:tc>
        <w:tc>
          <w:tcPr>
            <w:tcW w:w="5134" w:type="dxa"/>
          </w:tcPr>
          <w:p w14:paraId="27201DD9" w14:textId="3AA0246A" w:rsid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align with current practice of the Chamber,</w:t>
            </w:r>
            <w:r w:rsidR="00BB0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081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best practice generally and among other Chambers.</w:t>
            </w:r>
          </w:p>
        </w:tc>
      </w:tr>
      <w:tr w:rsidR="00717E8E" w14:paraId="2B10C6AA" w14:textId="77777777" w:rsidTr="00DF2714">
        <w:trPr>
          <w:trHeight w:val="552"/>
        </w:trPr>
        <w:tc>
          <w:tcPr>
            <w:tcW w:w="769" w:type="dxa"/>
          </w:tcPr>
          <w:p w14:paraId="1BF51432" w14:textId="1AE6D606" w:rsidR="00717E8E" w:rsidRPr="00DF2714" w:rsidRDefault="00717E8E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148CDF" w14:textId="02DF772D" w:rsidR="00717E8E" w:rsidRDefault="00717E8E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18 (Property of the Chamber)</w:t>
            </w:r>
          </w:p>
        </w:tc>
        <w:tc>
          <w:tcPr>
            <w:tcW w:w="5133" w:type="dxa"/>
          </w:tcPr>
          <w:p w14:paraId="436CFE29" w14:textId="51EBA51B" w:rsid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Simplifying the requirements in relation to BritCham Property.</w:t>
            </w:r>
          </w:p>
        </w:tc>
        <w:tc>
          <w:tcPr>
            <w:tcW w:w="5134" w:type="dxa"/>
          </w:tcPr>
          <w:p w14:paraId="475F38BF" w14:textId="031F269E" w:rsidR="00717E8E" w:rsidRDefault="00717E8E" w:rsidP="0071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unclear whether</w:t>
            </w:r>
            <w:r w:rsidR="00481B3A">
              <w:rPr>
                <w:rFonts w:ascii="Times New Roman" w:hAnsi="Times New Roman" w:cs="Times New Roman"/>
                <w:sz w:val="24"/>
                <w:szCs w:val="24"/>
              </w:rPr>
              <w:t xml:space="preserve"> the property can be vested in any individual and whether VN law would recognise the concept of a trust.  Also, to align with current practice of the Chamber.</w:t>
            </w:r>
          </w:p>
        </w:tc>
      </w:tr>
      <w:tr w:rsidR="00481B3A" w14:paraId="66E287E0" w14:textId="77777777" w:rsidTr="00DF2714">
        <w:trPr>
          <w:trHeight w:val="552"/>
        </w:trPr>
        <w:tc>
          <w:tcPr>
            <w:tcW w:w="769" w:type="dxa"/>
          </w:tcPr>
          <w:p w14:paraId="06E6A79D" w14:textId="77777777" w:rsidR="00481B3A" w:rsidRPr="00DF2714" w:rsidRDefault="00481B3A" w:rsidP="00DF27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B8E8BB" w14:textId="2B5562E6" w:rsidR="00481B3A" w:rsidRDefault="00481B3A" w:rsidP="00EF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22 (Governing Law and Disputes)</w:t>
            </w:r>
          </w:p>
        </w:tc>
        <w:tc>
          <w:tcPr>
            <w:tcW w:w="5133" w:type="dxa"/>
          </w:tcPr>
          <w:p w14:paraId="6F05F62B" w14:textId="77777777" w:rsidR="00481B3A" w:rsidRDefault="00481B3A" w:rsidP="00481B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a time limit by which disputes between Members need to be resolved.</w:t>
            </w:r>
          </w:p>
          <w:p w14:paraId="3052A7E8" w14:textId="77777777" w:rsidR="00481B3A" w:rsidRDefault="00481B3A" w:rsidP="00481B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Removing the requirement for arbitration at VIAC between the Chamber and third parties.</w:t>
            </w:r>
          </w:p>
          <w:p w14:paraId="25C53EB4" w14:textId="203F22D0" w:rsidR="00481B3A" w:rsidRPr="00481B3A" w:rsidRDefault="00481B3A" w:rsidP="00481B3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Adding a standard arbitration provision at VIAC for disputes between the Members and the Chamber.</w:t>
            </w:r>
          </w:p>
        </w:tc>
        <w:tc>
          <w:tcPr>
            <w:tcW w:w="5134" w:type="dxa"/>
          </w:tcPr>
          <w:p w14:paraId="719D1AB6" w14:textId="77777777" w:rsidR="00481B3A" w:rsidRDefault="00481B3A" w:rsidP="00481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clarity.</w:t>
            </w:r>
          </w:p>
          <w:p w14:paraId="6C9544F8" w14:textId="77777777" w:rsidR="00481B3A" w:rsidRDefault="00481B3A" w:rsidP="00481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relevant and ineffective anyway as third parties are not bound by the Constitution.  The dispute forum will be set out in the relevant contract.</w:t>
            </w:r>
          </w:p>
          <w:p w14:paraId="1B034108" w14:textId="0DBA6031" w:rsidR="00481B3A" w:rsidRPr="00481B3A" w:rsidRDefault="00481B3A" w:rsidP="00481B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clarity.</w:t>
            </w:r>
          </w:p>
        </w:tc>
      </w:tr>
    </w:tbl>
    <w:p w14:paraId="10B0B8C3" w14:textId="77777777" w:rsidR="00EF1C13" w:rsidRPr="00EF1C13" w:rsidRDefault="00EF1C13" w:rsidP="00EF1C13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9B25F6" w14:textId="77777777" w:rsidR="00EF1C13" w:rsidRPr="00EF1C13" w:rsidRDefault="00EF1C13" w:rsidP="00EF1C13">
      <w:pPr>
        <w:rPr>
          <w:rFonts w:ascii="Times New Roman" w:hAnsi="Times New Roman" w:cs="Times New Roman"/>
          <w:sz w:val="24"/>
          <w:szCs w:val="24"/>
        </w:rPr>
      </w:pPr>
    </w:p>
    <w:sectPr w:rsidR="00EF1C13" w:rsidRPr="00EF1C13" w:rsidSect="00EF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15D2" w14:textId="77777777" w:rsidR="00DF2714" w:rsidRDefault="00DF2714" w:rsidP="00DF2714">
      <w:pPr>
        <w:spacing w:after="0" w:line="240" w:lineRule="auto"/>
      </w:pPr>
      <w:r>
        <w:separator/>
      </w:r>
    </w:p>
  </w:endnote>
  <w:endnote w:type="continuationSeparator" w:id="0">
    <w:p w14:paraId="41C74E9A" w14:textId="77777777" w:rsidR="00DF2714" w:rsidRDefault="00DF2714" w:rsidP="00DF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1C5C" w14:textId="77777777" w:rsidR="009C0002" w:rsidRDefault="009C0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928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634FF34" w14:textId="5BD72EB1" w:rsidR="00717E8E" w:rsidRPr="00717E8E" w:rsidRDefault="00717E8E">
        <w:pPr>
          <w:pStyle w:val="Footer"/>
          <w:jc w:val="center"/>
          <w:rPr>
            <w:rFonts w:ascii="Times New Roman" w:hAnsi="Times New Roman" w:cs="Times New Roman"/>
          </w:rPr>
        </w:pPr>
        <w:r w:rsidRPr="00717E8E">
          <w:rPr>
            <w:rFonts w:ascii="Times New Roman" w:hAnsi="Times New Roman" w:cs="Times New Roman"/>
          </w:rPr>
          <w:fldChar w:fldCharType="begin"/>
        </w:r>
        <w:r w:rsidRPr="00717E8E">
          <w:rPr>
            <w:rFonts w:ascii="Times New Roman" w:hAnsi="Times New Roman" w:cs="Times New Roman"/>
          </w:rPr>
          <w:instrText xml:space="preserve"> PAGE   \* MERGEFORMAT </w:instrText>
        </w:r>
        <w:r w:rsidRPr="00717E8E">
          <w:rPr>
            <w:rFonts w:ascii="Times New Roman" w:hAnsi="Times New Roman" w:cs="Times New Roman"/>
          </w:rPr>
          <w:fldChar w:fldCharType="separate"/>
        </w:r>
        <w:r w:rsidRPr="00717E8E">
          <w:rPr>
            <w:rFonts w:ascii="Times New Roman" w:hAnsi="Times New Roman" w:cs="Times New Roman"/>
            <w:noProof/>
          </w:rPr>
          <w:t>2</w:t>
        </w:r>
        <w:r w:rsidRPr="00717E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0023E4" w14:textId="77777777" w:rsidR="00DF2714" w:rsidRDefault="00DF2714" w:rsidP="00717E8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26B" w14:textId="77777777" w:rsidR="009C0002" w:rsidRDefault="009C0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AE5" w14:textId="77777777" w:rsidR="00DF2714" w:rsidRDefault="00DF2714" w:rsidP="00DF2714">
      <w:pPr>
        <w:spacing w:after="0" w:line="240" w:lineRule="auto"/>
      </w:pPr>
      <w:r>
        <w:separator/>
      </w:r>
    </w:p>
  </w:footnote>
  <w:footnote w:type="continuationSeparator" w:id="0">
    <w:p w14:paraId="2622FBA7" w14:textId="77777777" w:rsidR="00DF2714" w:rsidRDefault="00DF2714" w:rsidP="00DF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A8B" w14:textId="77777777" w:rsidR="009C0002" w:rsidRDefault="009C0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EB57" w14:textId="77777777" w:rsidR="009C0002" w:rsidRDefault="009C0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8D75" w14:textId="77777777" w:rsidR="009C0002" w:rsidRDefault="009C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43"/>
    <w:multiLevelType w:val="hybridMultilevel"/>
    <w:tmpl w:val="C9F09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9C1"/>
    <w:multiLevelType w:val="hybridMultilevel"/>
    <w:tmpl w:val="CB7A8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B44"/>
    <w:multiLevelType w:val="hybridMultilevel"/>
    <w:tmpl w:val="27322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29AE"/>
    <w:multiLevelType w:val="hybridMultilevel"/>
    <w:tmpl w:val="061247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71C"/>
    <w:multiLevelType w:val="hybridMultilevel"/>
    <w:tmpl w:val="6124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1A00"/>
    <w:multiLevelType w:val="hybridMultilevel"/>
    <w:tmpl w:val="EF00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86E"/>
    <w:multiLevelType w:val="hybridMultilevel"/>
    <w:tmpl w:val="27322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514B"/>
    <w:multiLevelType w:val="hybridMultilevel"/>
    <w:tmpl w:val="273225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B4E"/>
    <w:multiLevelType w:val="hybridMultilevel"/>
    <w:tmpl w:val="06124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E7226"/>
    <w:multiLevelType w:val="hybridMultilevel"/>
    <w:tmpl w:val="061247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7157"/>
    <w:multiLevelType w:val="hybridMultilevel"/>
    <w:tmpl w:val="CF3A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353C"/>
    <w:multiLevelType w:val="hybridMultilevel"/>
    <w:tmpl w:val="09C0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D2690"/>
    <w:multiLevelType w:val="hybridMultilevel"/>
    <w:tmpl w:val="061247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778"/>
    <w:multiLevelType w:val="hybridMultilevel"/>
    <w:tmpl w:val="4DDE8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B6546"/>
    <w:multiLevelType w:val="hybridMultilevel"/>
    <w:tmpl w:val="D4C87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26C79"/>
    <w:multiLevelType w:val="hybridMultilevel"/>
    <w:tmpl w:val="C9F09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5129">
    <w:abstractNumId w:val="4"/>
  </w:num>
  <w:num w:numId="2" w16cid:durableId="345444291">
    <w:abstractNumId w:val="4"/>
  </w:num>
  <w:num w:numId="3" w16cid:durableId="1285230979">
    <w:abstractNumId w:val="1"/>
  </w:num>
  <w:num w:numId="4" w16cid:durableId="538278440">
    <w:abstractNumId w:val="5"/>
  </w:num>
  <w:num w:numId="5" w16cid:durableId="1952588724">
    <w:abstractNumId w:val="10"/>
  </w:num>
  <w:num w:numId="6" w16cid:durableId="138114295">
    <w:abstractNumId w:val="14"/>
  </w:num>
  <w:num w:numId="7" w16cid:durableId="1363165525">
    <w:abstractNumId w:val="13"/>
  </w:num>
  <w:num w:numId="8" w16cid:durableId="490294629">
    <w:abstractNumId w:val="8"/>
  </w:num>
  <w:num w:numId="9" w16cid:durableId="822046916">
    <w:abstractNumId w:val="11"/>
  </w:num>
  <w:num w:numId="10" w16cid:durableId="885800068">
    <w:abstractNumId w:val="3"/>
  </w:num>
  <w:num w:numId="11" w16cid:durableId="611016781">
    <w:abstractNumId w:val="12"/>
  </w:num>
  <w:num w:numId="12" w16cid:durableId="2091535285">
    <w:abstractNumId w:val="9"/>
  </w:num>
  <w:num w:numId="13" w16cid:durableId="1890071597">
    <w:abstractNumId w:val="7"/>
  </w:num>
  <w:num w:numId="14" w16cid:durableId="1913004141">
    <w:abstractNumId w:val="6"/>
  </w:num>
  <w:num w:numId="15" w16cid:durableId="566456741">
    <w:abstractNumId w:val="2"/>
  </w:num>
  <w:num w:numId="16" w16cid:durableId="296646189">
    <w:abstractNumId w:val="15"/>
  </w:num>
  <w:num w:numId="17" w16cid:durableId="29799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SIA-LEGAL||1~63842268||2~3||3~Explanatory Notes to the BritCham Constitution amendments||5~CMILLIKEN||6~CMILLIKEN||7~WORDX||8~DOC||10~22/01/2024 04:59:19||11~19/01/2024 10:51:03||13~29861||14~False||17~private||18~CMILLIKEN||19~CMILLIKEN||21~True||22~True||74~Milliken, Chris||75~Milliken, Chris||76~WORD 2007||77~Document||82~docx||85~22/01/2024 04:59:26||99~01/01/0001 00:00:00||106~C:\Users\cmilliken\AppData\Roaming\iManage\Work\Recent\_Milliken_ Chris _PERSONAL_524778_\Explanatory Notes to the BritCham Constitution amendments(63842268.3).docx||107~01/01/0001 00:00:00||109~29/01/2024 03:39:34||113~19/01/2024 10:51:03||114~22/01/2024 04:59:19||117~True||124~False||"/>
  </w:docVars>
  <w:rsids>
    <w:rsidRoot w:val="00EF1C13"/>
    <w:rsid w:val="0009384A"/>
    <w:rsid w:val="000B2CFC"/>
    <w:rsid w:val="001A6A69"/>
    <w:rsid w:val="001A756E"/>
    <w:rsid w:val="002C0DEA"/>
    <w:rsid w:val="00481B3A"/>
    <w:rsid w:val="006574C7"/>
    <w:rsid w:val="00680B42"/>
    <w:rsid w:val="00707E75"/>
    <w:rsid w:val="00717E8E"/>
    <w:rsid w:val="007F70B2"/>
    <w:rsid w:val="008A45F4"/>
    <w:rsid w:val="009C0002"/>
    <w:rsid w:val="009C109D"/>
    <w:rsid w:val="00A122DD"/>
    <w:rsid w:val="00A150BA"/>
    <w:rsid w:val="00AA0862"/>
    <w:rsid w:val="00B93A6F"/>
    <w:rsid w:val="00BB0819"/>
    <w:rsid w:val="00CE35BD"/>
    <w:rsid w:val="00CE66D1"/>
    <w:rsid w:val="00D100B8"/>
    <w:rsid w:val="00DF2714"/>
    <w:rsid w:val="00EE0D47"/>
    <w:rsid w:val="00EF1C13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66A4C"/>
  <w15:chartTrackingRefBased/>
  <w15:docId w15:val="{23A4DE51-0253-40F8-9928-4616A3F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14"/>
  </w:style>
  <w:style w:type="paragraph" w:styleId="Footer">
    <w:name w:val="footer"/>
    <w:basedOn w:val="Normal"/>
    <w:link w:val="FooterChar"/>
    <w:uiPriority w:val="99"/>
    <w:unhideWhenUsed/>
    <w:rsid w:val="00DF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14"/>
  </w:style>
  <w:style w:type="paragraph" w:styleId="ListParagraph">
    <w:name w:val="List Paragraph"/>
    <w:basedOn w:val="Normal"/>
    <w:uiPriority w:val="34"/>
    <w:qFormat/>
    <w:rsid w:val="00DF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 A S I A - L E G A L ! 6 3 8 4 2 2 6 8 . 3 < / d o c u m e n t i d >  
     < s e n d e r i d > C M I L L I K E N < / s e n d e r i d >  
     < s e n d e r e m a i l > C H R I S . M I L L I K E N @ F R E S H F I E L D S . C O M < / s e n d e r e m a i l >  
     < l a s t m o d i f i e d > 2 0 2 4 - 0 1 - 2 9 T 1 0 : 4 1 : 0 0 . 0 0 0 0 0 0 0 + 0 7 : 0 0 < / l a s t m o d i f i e d >  
     < d a t a b a s e > A S I A - L E G A L 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18D7-FB86-45E3-88D9-3CBB680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Freshfields Bruckhaus Deringer LLP</dc:creator>
  <cp:keywords/>
  <dc:description/>
  <cp:lastModifiedBy>Freshfields Bruckhaus Deringer LLP</cp:lastModifiedBy>
  <cp:revision>7</cp:revision>
  <dcterms:created xsi:type="dcterms:W3CDTF">2024-01-19T10:51:00Z</dcterms:created>
  <dcterms:modified xsi:type="dcterms:W3CDTF">2024-01-29T03:41:00Z</dcterms:modified>
</cp:coreProperties>
</file>